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(юридического лица)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благотворительном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социальных проектов «Преображая жизнь»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данные о проекте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>Название проекта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Название проекта пишется с прописной буквы в кавычках.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464"/>
      </w:tblGrid>
      <w:tr>
        <w:trPr>
          <w:trHeight w:val="329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  <w:tab/>
        <w:t>Номинация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(отметить знаком «Х»)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 wp14:anchorId="68700116">
                <wp:simplePos x="0" y="0"/>
                <wp:positionH relativeFrom="column">
                  <wp:posOffset>43815</wp:posOffset>
                </wp:positionH>
                <wp:positionV relativeFrom="paragraph">
                  <wp:posOffset>281940</wp:posOffset>
                </wp:positionV>
                <wp:extent cx="248920" cy="258445"/>
                <wp:effectExtent l="0" t="0" r="19050" b="28575"/>
                <wp:wrapSquare wrapText="bothSides"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t" style="position:absolute;margin-left:3.45pt;margin-top:22.2pt;width:19.5pt;height:20.25pt;mso-wrap-style:none;v-text-anchor:middle" wp14:anchorId="68700116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все номинации, которые подходят к Вашему проекту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социально-экологические и природоохранные инициативы 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0" distL="114300" distR="114300" simplePos="0" locked="0" layoutInCell="0" allowOverlap="1" relativeHeight="2" wp14:anchorId="49DC0182">
                <wp:simplePos x="0" y="0"/>
                <wp:positionH relativeFrom="column">
                  <wp:posOffset>-384810</wp:posOffset>
                </wp:positionH>
                <wp:positionV relativeFrom="paragraph">
                  <wp:posOffset>238760</wp:posOffset>
                </wp:positionV>
                <wp:extent cx="248920" cy="258445"/>
                <wp:effectExtent l="0" t="0" r="19050" b="28575"/>
                <wp:wrapSquare wrapText="bothSides"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t" style="position:absolute;margin-left:-30.3pt;margin-top:18.8pt;width:19.5pt;height:20.25pt;mso-wrap-style:none;v-text-anchor:middle" wp14:anchorId="49DC0182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инициативы, направленные на сохранение жизни и здоровья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0" distL="114300" distR="114300" simplePos="0" locked="0" layoutInCell="0" allowOverlap="1" relativeHeight="4" wp14:anchorId="6EDCE5B4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248920" cy="258445"/>
                <wp:effectExtent l="0" t="0" r="19050" b="28575"/>
                <wp:wrapSquare wrapText="bothSides"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stroked="t" style="position:absolute;margin-left:3.45pt;margin-top:11.85pt;width:19.5pt;height:20.25pt;mso-wrap-style:none;v-text-anchor:middle" wp14:anchorId="6EDCE5B4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образовательные проекты и общественно-значимые культурно-просветительские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0" distL="114300" distR="114300" simplePos="0" locked="0" layoutInCell="0" allowOverlap="1" relativeHeight="5" wp14:anchorId="60FDB389">
                <wp:simplePos x="0" y="0"/>
                <wp:positionH relativeFrom="column">
                  <wp:posOffset>43815</wp:posOffset>
                </wp:positionH>
                <wp:positionV relativeFrom="paragraph">
                  <wp:posOffset>161290</wp:posOffset>
                </wp:positionV>
                <wp:extent cx="248920" cy="258445"/>
                <wp:effectExtent l="0" t="0" r="19050" b="28575"/>
                <wp:wrapSquare wrapText="bothSides"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stroked="t" style="position:absolute;margin-left:3.45pt;margin-top:12.7pt;width:19.5pt;height:20.25pt;mso-wrap-style:none;v-text-anchor:middle" wp14:anchorId="60FDB389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объектов культурного наследия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 wp14:anchorId="6F58B3EE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248920" cy="258445"/>
                <wp:effectExtent l="0" t="0" r="19050" b="28575"/>
                <wp:wrapSquare wrapText="bothSides"/>
                <wp:docPr id="5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stroked="t" style="position:absolute;margin-left:3.45pt;margin-top:1pt;width:19.5pt;height:20.25pt;mso-wrap-style:none;v-text-anchor:middle" wp14:anchorId="6F58B3EE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популяризация здорового образа жизни, физической культуры, массового и любительского спорта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 wp14:anchorId="2B5A12D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248920" cy="258445"/>
                <wp:effectExtent l="0" t="0" r="19050" b="28575"/>
                <wp:wrapSquare wrapText="bothSides"/>
                <wp:docPr id="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stroked="t" style="position:absolute;margin-left:3.45pt;margin-top:3.3pt;width:19.5pt;height:20.25pt;mso-wrap-style:none;v-text-anchor:middle" wp14:anchorId="2B5A12D1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распространение духовно-нравственных ценностей и укрепление гражданской идентичности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 wp14:anchorId="7C66B6BB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48920" cy="258445"/>
                <wp:effectExtent l="0" t="0" r="19050" b="28575"/>
                <wp:wrapSquare wrapText="bothSides"/>
                <wp:docPr id="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57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stroked="t" style="position:absolute;margin-left:3.75pt;margin-top:3.35pt;width:19.5pt;height:20.25pt;mso-wrap-style:none;v-text-anchor:middle" wp14:anchorId="7C66B6BB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поддержка системы воспитания молодёжи на основе традиционных для российской культуры духовных, нравственных и патриотических ценностей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Запрашиваемая сумма 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та сумма, на получение которой по гранту ГХК рассчитываете; цифрой. Детально, на что планирует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 xml:space="preserve"> потратить эту сумму, Вы распишете в бюджете проекта - ниже)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ЗАТО г. Железногорск, с. Сухобузимское и т.д., где будет реализован проект)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35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</w:t>
        <w:tab/>
        <w:t>Данные об организации - заявителе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681"/>
      </w:tblGrid>
      <w:tr>
        <w:trPr/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14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3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30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 ответственного за проект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ind w:left="284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</w:t>
        <w:tab/>
        <w:t>Реквизиты организации - заявителя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681"/>
      </w:tblGrid>
      <w:tr>
        <w:trPr>
          <w:trHeight w:val="28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14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6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2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ОКТМО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КБК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Получатель денежных средств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</w:t>
        <w:tab/>
        <w:t xml:space="preserve">Проблема, на решение которой направлен проект. Цель проекта, задачи, которые планируется решить в рамках проекта, актуальность проекта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не более 0,5 страницы).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Проект должен решать или способствовать снижению остроты социально значимой проблемы. Проблема должна быть реально решаемой! Цель должна логически вытекать из поставленной проблемы, а задачи направлены на достижение цели, и, в свою очередь, решаются в ходе выполнения конкретных мероприятий.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</w:t>
        <w:tab/>
        <w:t xml:space="preserve">Ожидаемые качественные и количественные результаты от реализации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Качественные результаты связаны с целью проекта и решением социальной проблемы, лежащих в основе проекта. Здесь необходимо проанализировать, как проект поспособствует решению проблемы, какое благо получат благополучатели и целевая группа. Основные количественные показатели, которые должны быть достигнуты по результатам реализации проекта, должны быть выражены в цифрах (например охват мероприятиями проекта, планируемое число получателей помощи и т.д.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). Обязательно должен быть указан эффект в СМИ и количество привлеченных СМИ к реализации проекта).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</w:t>
        <w:tab/>
        <w:t xml:space="preserve">Перспективы развития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0,25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Если вы планируете продолжать реализацию проекта после завершения грантовой поддержки нашего конкурса, укажите: в каком направлении будет развиваться проект (появление новых форм работы, изменение целевой группы, увеличение объема оказываемых услуг и т.п.) и за счет каких источников будет обеспечиваться финансовая стабильность проекта (участие в грантах, бюджетные субсидии, спонсорские пожертвования и 6 т.п.).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</w:t>
        <w:tab/>
        <w:t xml:space="preserve">Является ли проект (тема, мероприятие) новым, инновационным для региона проведения?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В чём именно инновационность?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11.</w:t>
        <w:tab/>
        <w:t xml:space="preserve">Партнеры, при участии которых будет реализовываться проект, формы партнерства,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ресурсы,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выраженные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не в рублях.</w:t>
      </w:r>
    </w:p>
    <w:p>
      <w:pPr>
        <w:pStyle w:val="Normal"/>
        <w:spacing w:lineRule="auto" w:line="240" w:before="6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Организация-партнер – это не подрядная организация, которой вы оплачиваете услуги. Партнер – это организация, которая заявила о безвозмездном участии в проекте, по выполнению тех или иных работ или оказанию тех или иных услуг.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b w:val="false"/>
          <w:bCs w:val="false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351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12.</w:t>
        <w:tab/>
        <w:t xml:space="preserve">Другие благотворители/грантодатели, которые предоставляют целевые средства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(в рублях)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организации на реализацию проекта:</w:t>
      </w:r>
    </w:p>
    <w:tbl>
      <w:tblPr>
        <w:tblW w:w="93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5"/>
        <w:gridCol w:w="3231"/>
        <w:gridCol w:w="2977"/>
        <w:gridCol w:w="2550"/>
      </w:tblGrid>
      <w:tr>
        <w:trPr/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На что пойдут предоставляемые средства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предоставляемых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>
        <w:trPr>
          <w:trHeight w:val="284" w:hRule="atLeast"/>
        </w:trPr>
        <w:tc>
          <w:tcPr>
            <w:tcW w:w="6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7" w:hRule="atLeast"/>
        </w:trPr>
        <w:tc>
          <w:tcPr>
            <w:tcW w:w="6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13.</w:t>
        <w:tab/>
        <w:t>Сведения об участии в конкурсе «Преображая жизнь» ранее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4"/>
        <w:gridCol w:w="4196"/>
        <w:gridCol w:w="3564"/>
      </w:tblGrid>
      <w:tr>
        <w:trPr>
          <w:trHeight w:val="666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проекта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Побеждал по квоте или по жребию</w:t>
            </w:r>
          </w:p>
        </w:tc>
      </w:tr>
      <w:tr>
        <w:trPr>
          <w:trHeight w:val="245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Бюджет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1.</w:t>
        <w:tab/>
        <w:t>Заполните таблицу:</w:t>
      </w:r>
    </w:p>
    <w:tbl>
      <w:tblPr>
        <w:tblW w:w="945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7"/>
        <w:gridCol w:w="3521"/>
        <w:gridCol w:w="1630"/>
        <w:gridCol w:w="2030"/>
        <w:gridCol w:w="1702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статьи с детализацией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Запрашиваемые средства, руб.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Имеющиеся средства, или сумма, которую предполагается получить из других источников, руб.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rHeight w:val="267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 по проекту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Цифра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(1)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в этой графе должна совпадать с цифрой в п.3 раздела I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Цифра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(2)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в этой графе должна совпадать с данными п.12 раздела I, если там указаны прямые средства в рублях)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Общая стоимость проекта: сумма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цифр (1) и (2)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2.</w:t>
        <w:tab/>
        <w:t>Комментарий к бюджету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одной страницы)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проекта.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-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общую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180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План реализации проекта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 xml:space="preserve">Заполните таблицу.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забудьте проследить логику: цель – задачи – мероприятия.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Мероприятие должно быть очевидным, локальным во времени и пространстве, и его результаты должны быть проверяемы. Мероприятия могут быть направлены на решение задачи текущей, организационной или информационной.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3076"/>
        <w:gridCol w:w="1841"/>
        <w:gridCol w:w="1845"/>
        <w:gridCol w:w="2126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риски и пути их преодоления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в заявке, подтверждаем.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Положением о благотворительном конкурсе социальных проектов «Преображая жизнь» ознакомлены. Даем разрешение на обработку и передачу предоставляемых персональных данных в интересах Конкурса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руководителя организации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1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руководителя проекта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74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 оформления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47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 _._ _.20___г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2" w:name="_Toc478480108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МП.</w:t>
      </w:r>
      <w:bookmarkEnd w:id="2"/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63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15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LibreOffice/7.0.6.2$Linux_X86_64 LibreOffice_project/00$Build-2</Application>
  <AppVersion>15.0000</AppVersion>
  <Pages>4</Pages>
  <Words>846</Words>
  <Characters>5606</Characters>
  <CharactersWithSpaces>6357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Кислова Анна Владимировна</dc:creator>
  <dc:description/>
  <dc:language>ru-RU</dc:language>
  <cp:lastModifiedBy/>
  <dcterms:modified xsi:type="dcterms:W3CDTF">2022-12-30T11:06:15Z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